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F7" w:rsidRPr="006B13F7" w:rsidRDefault="003552F7">
      <w:pPr>
        <w:wordWrap w:val="0"/>
        <w:overflowPunct w:val="0"/>
        <w:autoSpaceDE w:val="0"/>
        <w:autoSpaceDN w:val="0"/>
        <w:adjustRightInd w:val="0"/>
        <w:snapToGrid w:val="0"/>
        <w:rPr>
          <w:rFonts w:ascii="ＭＳ 明朝" w:eastAsia="ＭＳ 明朝" w:hAnsi="Century"/>
          <w:sz w:val="22"/>
        </w:rPr>
      </w:pPr>
      <w:bookmarkStart w:id="0" w:name="_GoBack"/>
      <w:bookmarkEnd w:id="0"/>
      <w:r w:rsidRPr="006B13F7">
        <w:rPr>
          <w:rFonts w:ascii="ＭＳ 明朝" w:eastAsia="ＭＳ 明朝" w:hAnsi="Century" w:hint="eastAsia"/>
          <w:sz w:val="22"/>
        </w:rPr>
        <w:t>様式第２号（第４条関係）</w:t>
      </w:r>
    </w:p>
    <w:p w:rsidR="003552F7" w:rsidRPr="006B13F7" w:rsidRDefault="003552F7">
      <w:pPr>
        <w:wordWrap w:val="0"/>
        <w:overflowPunct w:val="0"/>
        <w:autoSpaceDE w:val="0"/>
        <w:autoSpaceDN w:val="0"/>
        <w:adjustRightInd w:val="0"/>
        <w:snapToGrid w:val="0"/>
        <w:rPr>
          <w:rFonts w:ascii="ＭＳ 明朝" w:eastAsia="ＭＳ 明朝" w:hAnsi="ＭＳ 明朝"/>
          <w:sz w:val="22"/>
        </w:rPr>
      </w:pPr>
    </w:p>
    <w:p w:rsidR="003552F7" w:rsidRPr="006B13F7" w:rsidRDefault="002E2447">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八百津町</w:t>
      </w:r>
      <w:r w:rsidR="003552F7">
        <w:rPr>
          <w:rFonts w:ascii="ＭＳ 明朝" w:eastAsia="ＭＳ 明朝" w:hAnsi="ＭＳ 明朝" w:hint="eastAsia"/>
          <w:sz w:val="22"/>
        </w:rPr>
        <w:t>要電源重度障がい児者災害時等非常用電源装置等費見積書</w:t>
      </w:r>
    </w:p>
    <w:p w:rsidR="003552F7" w:rsidRPr="006B13F7" w:rsidRDefault="003552F7">
      <w:pPr>
        <w:wordWrap w:val="0"/>
        <w:overflowPunct w:val="0"/>
        <w:autoSpaceDE w:val="0"/>
        <w:autoSpaceDN w:val="0"/>
        <w:adjustRightInd w:val="0"/>
        <w:snapToGrid w:val="0"/>
        <w:jc w:val="center"/>
        <w:rPr>
          <w:rFonts w:ascii="ＭＳ 明朝" w:eastAsia="ＭＳ 明朝" w:hAnsi="ＭＳ 明朝"/>
          <w:sz w:val="22"/>
        </w:rPr>
      </w:pPr>
    </w:p>
    <w:p w:rsidR="003552F7" w:rsidRPr="006B13F7" w:rsidRDefault="003552F7">
      <w:pPr>
        <w:wordWrap w:val="0"/>
        <w:overflowPunct w:val="0"/>
        <w:autoSpaceDE w:val="0"/>
        <w:autoSpaceDN w:val="0"/>
        <w:adjustRightInd w:val="0"/>
        <w:snapToGrid w:val="0"/>
        <w:jc w:val="right"/>
        <w:rPr>
          <w:rFonts w:ascii="ＭＳ 明朝" w:eastAsia="ＭＳ 明朝" w:hAnsi="ＭＳ 明朝"/>
          <w:sz w:val="22"/>
        </w:rPr>
      </w:pPr>
      <w:r>
        <w:rPr>
          <w:rFonts w:ascii="ＭＳ 明朝" w:eastAsia="ＭＳ 明朝" w:hAnsi="ＭＳ 明朝" w:hint="eastAsia"/>
          <w:sz w:val="22"/>
        </w:rPr>
        <w:t>年　　　月　　　日</w:t>
      </w:r>
    </w:p>
    <w:p w:rsidR="003552F7" w:rsidRPr="006B13F7" w:rsidRDefault="002E2447">
      <w:pPr>
        <w:wordWrap w:val="0"/>
        <w:overflowPunct w:val="0"/>
        <w:autoSpaceDE w:val="0"/>
        <w:autoSpaceDN w:val="0"/>
        <w:adjustRightInd w:val="0"/>
        <w:snapToGrid w:val="0"/>
        <w:ind w:firstLine="210"/>
        <w:rPr>
          <w:rFonts w:ascii="ＭＳ 明朝" w:eastAsia="ＭＳ 明朝" w:hAnsi="ＭＳ 明朝"/>
          <w:sz w:val="22"/>
        </w:rPr>
      </w:pPr>
      <w:r>
        <w:rPr>
          <w:rFonts w:ascii="ＭＳ 明朝" w:eastAsia="ＭＳ 明朝" w:hAnsi="ＭＳ 明朝" w:hint="eastAsia"/>
          <w:sz w:val="22"/>
        </w:rPr>
        <w:t>八百津町</w:t>
      </w:r>
      <w:r w:rsidR="003552F7">
        <w:rPr>
          <w:rFonts w:ascii="ＭＳ 明朝" w:eastAsia="ＭＳ 明朝" w:hAnsi="ＭＳ 明朝" w:hint="eastAsia"/>
          <w:sz w:val="22"/>
        </w:rPr>
        <w:t>長</w:t>
      </w:r>
      <w:r w:rsidR="00801DAC">
        <w:rPr>
          <w:rFonts w:ascii="ＭＳ 明朝" w:eastAsia="ＭＳ 明朝" w:hAnsi="ＭＳ 明朝" w:hint="eastAsia"/>
          <w:sz w:val="22"/>
        </w:rPr>
        <w:t xml:space="preserve">　様</w:t>
      </w:r>
    </w:p>
    <w:p w:rsidR="003552F7" w:rsidRPr="006B13F7" w:rsidRDefault="003552F7">
      <w:pPr>
        <w:wordWrap w:val="0"/>
        <w:overflowPunct w:val="0"/>
        <w:autoSpaceDE w:val="0"/>
        <w:autoSpaceDN w:val="0"/>
        <w:adjustRightInd w:val="0"/>
        <w:snapToGrid w:val="0"/>
        <w:ind w:left="907" w:firstLineChars="1100" w:firstLine="2420"/>
        <w:rPr>
          <w:rFonts w:ascii="ＭＳ 明朝" w:eastAsia="ＭＳ 明朝" w:hAnsi="ＭＳ 明朝"/>
          <w:sz w:val="22"/>
        </w:rPr>
      </w:pPr>
      <w:r>
        <w:rPr>
          <w:rFonts w:ascii="ＭＳ 明朝" w:eastAsia="ＭＳ 明朝" w:hAnsi="ＭＳ 明朝" w:hint="eastAsia"/>
          <w:sz w:val="22"/>
        </w:rPr>
        <w:t>【見積者（業者）】</w:t>
      </w:r>
    </w:p>
    <w:p w:rsidR="003552F7" w:rsidRPr="006B13F7" w:rsidRDefault="003552F7">
      <w:pPr>
        <w:wordWrap w:val="0"/>
        <w:overflowPunct w:val="0"/>
        <w:autoSpaceDE w:val="0"/>
        <w:autoSpaceDN w:val="0"/>
        <w:adjustRightInd w:val="0"/>
        <w:snapToGrid w:val="0"/>
        <w:ind w:leftChars="1750" w:left="3675"/>
        <w:rPr>
          <w:rFonts w:ascii="ＭＳ 明朝" w:eastAsia="ＭＳ 明朝" w:hAnsi="ＭＳ 明朝"/>
          <w:sz w:val="22"/>
          <w:u w:val="wave"/>
        </w:rPr>
      </w:pPr>
      <w:r>
        <w:rPr>
          <w:rFonts w:ascii="ＭＳ 明朝" w:eastAsia="ＭＳ 明朝" w:hAnsi="ＭＳ 明朝" w:hint="eastAsia"/>
          <w:sz w:val="22"/>
          <w:u w:val="single"/>
        </w:rPr>
        <w:t xml:space="preserve">販売店名称　　　　　　　　　　　　　　　　　　　　　　</w:t>
      </w:r>
    </w:p>
    <w:p w:rsidR="003552F7" w:rsidRPr="006B13F7" w:rsidRDefault="003552F7">
      <w:pPr>
        <w:wordWrap w:val="0"/>
        <w:overflowPunct w:val="0"/>
        <w:autoSpaceDE w:val="0"/>
        <w:autoSpaceDN w:val="0"/>
        <w:adjustRightInd w:val="0"/>
        <w:snapToGrid w:val="0"/>
        <w:ind w:leftChars="1750" w:left="3675"/>
        <w:rPr>
          <w:rFonts w:ascii="ＭＳ 明朝" w:eastAsia="ＭＳ 明朝" w:hAnsi="ＭＳ 明朝"/>
          <w:sz w:val="22"/>
          <w:u w:val="single"/>
        </w:rPr>
      </w:pPr>
      <w:r>
        <w:rPr>
          <w:rFonts w:ascii="ＭＳ 明朝" w:eastAsia="ＭＳ 明朝" w:hAnsi="ＭＳ 明朝" w:hint="eastAsia"/>
          <w:sz w:val="22"/>
          <w:u w:val="single"/>
        </w:rPr>
        <w:t xml:space="preserve">代表者役職・氏名　　　　　　　　　　　　　　　　　　　</w:t>
      </w:r>
    </w:p>
    <w:p w:rsidR="003552F7" w:rsidRPr="006B13F7" w:rsidRDefault="003552F7">
      <w:pPr>
        <w:wordWrap w:val="0"/>
        <w:overflowPunct w:val="0"/>
        <w:autoSpaceDE w:val="0"/>
        <w:autoSpaceDN w:val="0"/>
        <w:adjustRightInd w:val="0"/>
        <w:snapToGrid w:val="0"/>
        <w:ind w:leftChars="1750" w:left="3675"/>
        <w:rPr>
          <w:rFonts w:ascii="ＭＳ 明朝" w:eastAsia="ＭＳ 明朝" w:hAnsi="ＭＳ 明朝"/>
          <w:sz w:val="22"/>
          <w:u w:val="single"/>
        </w:rPr>
      </w:pPr>
      <w:r>
        <w:rPr>
          <w:rFonts w:ascii="ＭＳ 明朝" w:eastAsia="ＭＳ 明朝" w:hAnsi="ＭＳ 明朝" w:hint="eastAsia"/>
          <w:sz w:val="22"/>
          <w:u w:val="single"/>
        </w:rPr>
        <w:t xml:space="preserve">所在地　　　　　　　　　　　　　　　　　　　　　　　　</w:t>
      </w:r>
    </w:p>
    <w:p w:rsidR="003552F7" w:rsidRPr="006B13F7" w:rsidRDefault="003552F7">
      <w:pPr>
        <w:wordWrap w:val="0"/>
        <w:overflowPunct w:val="0"/>
        <w:autoSpaceDE w:val="0"/>
        <w:autoSpaceDN w:val="0"/>
        <w:adjustRightInd w:val="0"/>
        <w:snapToGrid w:val="0"/>
        <w:ind w:leftChars="1750" w:left="3675"/>
        <w:rPr>
          <w:rFonts w:ascii="ＭＳ 明朝" w:eastAsia="ＭＳ 明朝" w:hAnsi="ＭＳ 明朝"/>
          <w:sz w:val="22"/>
          <w:u w:val="single"/>
        </w:rPr>
      </w:pPr>
      <w:r>
        <w:rPr>
          <w:rFonts w:ascii="ＭＳ 明朝" w:eastAsia="ＭＳ 明朝" w:hAnsi="ＭＳ 明朝" w:hint="eastAsia"/>
          <w:color w:val="000000"/>
          <w:sz w:val="22"/>
          <w:u w:val="single"/>
        </w:rPr>
        <w:t xml:space="preserve">電話番号　　　　　　　　　ＦＡＸ番号　　　　　　　　　</w:t>
      </w:r>
    </w:p>
    <w:p w:rsidR="003552F7" w:rsidRPr="006B13F7" w:rsidRDefault="003552F7">
      <w:pPr>
        <w:wordWrap w:val="0"/>
        <w:overflowPunct w:val="0"/>
        <w:autoSpaceDE w:val="0"/>
        <w:autoSpaceDN w:val="0"/>
        <w:adjustRightInd w:val="0"/>
        <w:snapToGrid w:val="0"/>
        <w:ind w:firstLine="210"/>
        <w:rPr>
          <w:rFonts w:ascii="ＭＳ 明朝" w:eastAsia="ＭＳ 明朝" w:hAnsi="ＭＳ 明朝"/>
          <w:sz w:val="22"/>
        </w:rPr>
      </w:pPr>
    </w:p>
    <w:p w:rsidR="003552F7" w:rsidRPr="006B13F7" w:rsidRDefault="002E2447">
      <w:pPr>
        <w:wordWrap w:val="0"/>
        <w:overflowPunct w:val="0"/>
        <w:autoSpaceDE w:val="0"/>
        <w:autoSpaceDN w:val="0"/>
        <w:adjustRightInd w:val="0"/>
        <w:snapToGrid w:val="0"/>
        <w:ind w:firstLine="210"/>
        <w:rPr>
          <w:rFonts w:ascii="ＭＳ 明朝" w:eastAsia="ＭＳ 明朝" w:hAnsi="ＭＳ 明朝"/>
          <w:sz w:val="22"/>
        </w:rPr>
      </w:pPr>
      <w:r>
        <w:rPr>
          <w:rFonts w:ascii="ＭＳ 明朝" w:eastAsia="ＭＳ 明朝" w:hAnsi="ＭＳ 明朝" w:hint="eastAsia"/>
          <w:color w:val="000000"/>
          <w:sz w:val="22"/>
        </w:rPr>
        <w:t>八百津町</w:t>
      </w:r>
      <w:r w:rsidR="003552F7">
        <w:rPr>
          <w:rFonts w:ascii="ＭＳ 明朝" w:eastAsia="ＭＳ 明朝" w:hAnsi="ＭＳ 明朝" w:hint="eastAsia"/>
          <w:color w:val="000000"/>
          <w:sz w:val="22"/>
        </w:rPr>
        <w:t>要電源重度障がい児者災害時等非常用電源装置等費の支給対象となる非常用電源装置等について、下記のとおり見積りします。見積りの非常用電源装置等については，</w:t>
      </w:r>
      <w:r>
        <w:rPr>
          <w:rFonts w:ascii="ＭＳ 明朝" w:eastAsia="ＭＳ 明朝" w:hAnsi="ＭＳ 明朝" w:hint="eastAsia"/>
          <w:color w:val="000000"/>
          <w:sz w:val="22"/>
        </w:rPr>
        <w:t>八百津町</w:t>
      </w:r>
      <w:r w:rsidR="00801DAC">
        <w:rPr>
          <w:rFonts w:ascii="ＭＳ 明朝" w:eastAsia="ＭＳ 明朝" w:hAnsi="ＭＳ 明朝" w:hint="eastAsia"/>
          <w:color w:val="000000"/>
          <w:sz w:val="22"/>
        </w:rPr>
        <w:t>要電</w:t>
      </w:r>
      <w:r w:rsidR="00801DAC" w:rsidRPr="00610BEE">
        <w:rPr>
          <w:rFonts w:ascii="ＭＳ 明朝" w:eastAsia="ＭＳ 明朝" w:hAnsi="ＭＳ 明朝" w:hint="eastAsia"/>
          <w:color w:val="000000"/>
          <w:sz w:val="22"/>
        </w:rPr>
        <w:t>源重度障がい児者災害時等非常用電源装置等の支給に関する要綱</w:t>
      </w:r>
      <w:r w:rsidR="006855BE" w:rsidRPr="00610BEE">
        <w:rPr>
          <w:rFonts w:ascii="ＭＳ 明朝" w:eastAsia="ＭＳ 明朝" w:hAnsi="ＭＳ 明朝" w:hint="eastAsia"/>
          <w:color w:val="000000"/>
          <w:sz w:val="22"/>
        </w:rPr>
        <w:t>別表第１</w:t>
      </w:r>
      <w:r w:rsidR="003552F7" w:rsidRPr="00610BEE">
        <w:rPr>
          <w:rFonts w:ascii="ＭＳ 明朝" w:eastAsia="ＭＳ 明朝" w:hAnsi="ＭＳ 明朝" w:hint="eastAsia"/>
          <w:color w:val="000000"/>
          <w:sz w:val="22"/>
        </w:rPr>
        <w:t>に定める性能要件（以</w:t>
      </w:r>
      <w:r w:rsidR="003552F7">
        <w:rPr>
          <w:rFonts w:ascii="ＭＳ 明朝" w:eastAsia="ＭＳ 明朝" w:hAnsi="ＭＳ 明朝" w:hint="eastAsia"/>
          <w:color w:val="000000"/>
          <w:sz w:val="22"/>
        </w:rPr>
        <w:t>下「性能要件」といいます。）を満たしていることを保証します。</w:t>
      </w:r>
    </w:p>
    <w:p w:rsidR="003552F7" w:rsidRPr="006B13F7" w:rsidRDefault="003552F7">
      <w:pPr>
        <w:wordWrap w:val="0"/>
        <w:overflowPunct w:val="0"/>
        <w:autoSpaceDE w:val="0"/>
        <w:autoSpaceDN w:val="0"/>
        <w:adjustRightInd w:val="0"/>
        <w:snapToGrid w:val="0"/>
        <w:ind w:firstLine="210"/>
        <w:rPr>
          <w:rFonts w:ascii="ＭＳ 明朝" w:eastAsia="ＭＳ 明朝" w:hAnsi="ＭＳ 明朝"/>
          <w:sz w:val="22"/>
        </w:rPr>
      </w:pPr>
    </w:p>
    <w:p w:rsidR="003552F7" w:rsidRPr="006B13F7" w:rsidRDefault="003552F7">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記</w:t>
      </w:r>
    </w:p>
    <w:p w:rsidR="003552F7" w:rsidRPr="006B13F7" w:rsidRDefault="003552F7">
      <w:pPr>
        <w:wordWrap w:val="0"/>
        <w:overflowPunct w:val="0"/>
        <w:autoSpaceDE w:val="0"/>
        <w:autoSpaceDN w:val="0"/>
        <w:adjustRightInd w:val="0"/>
        <w:snapToGrid w:val="0"/>
        <w:rPr>
          <w:sz w:val="22"/>
        </w:rPr>
      </w:pPr>
      <w:r>
        <w:rPr>
          <w:rFonts w:ascii="ＭＳ 明朝" w:eastAsia="ＭＳ 明朝" w:hAnsi="ＭＳ 明朝" w:hint="eastAsia"/>
          <w:sz w:val="22"/>
        </w:rPr>
        <w:t xml:space="preserve">【対象者】　</w:t>
      </w:r>
    </w:p>
    <w:p w:rsidR="003552F7" w:rsidRPr="006B13F7" w:rsidRDefault="003552F7">
      <w:pPr>
        <w:wordWrap w:val="0"/>
        <w:overflowPunct w:val="0"/>
        <w:autoSpaceDE w:val="0"/>
        <w:autoSpaceDN w:val="0"/>
        <w:adjustRightInd w:val="0"/>
        <w:snapToGrid w:val="0"/>
        <w:ind w:firstLineChars="100" w:firstLine="220"/>
        <w:rPr>
          <w:sz w:val="22"/>
        </w:rPr>
      </w:pPr>
      <w:r>
        <w:rPr>
          <w:rFonts w:ascii="ＭＳ 明朝" w:eastAsia="ＭＳ 明朝" w:hAnsi="ＭＳ 明朝" w:hint="eastAsia"/>
          <w:sz w:val="22"/>
          <w:u w:val="single"/>
        </w:rPr>
        <w:t>氏　名　　　　　　　　　　　　　　　　　　　　　　　様</w:t>
      </w:r>
    </w:p>
    <w:p w:rsidR="003552F7" w:rsidRPr="006B13F7" w:rsidRDefault="003552F7">
      <w:pPr>
        <w:wordWrap w:val="0"/>
        <w:overflowPunct w:val="0"/>
        <w:autoSpaceDE w:val="0"/>
        <w:autoSpaceDN w:val="0"/>
        <w:adjustRightInd w:val="0"/>
        <w:snapToGrid w:val="0"/>
        <w:ind w:firstLineChars="100" w:firstLine="220"/>
        <w:jc w:val="left"/>
        <w:rPr>
          <w:rFonts w:ascii="ＭＳ 明朝" w:eastAsia="ＭＳ 明朝" w:hAnsi="ＭＳ 明朝"/>
          <w:sz w:val="22"/>
        </w:rPr>
      </w:pPr>
      <w:r>
        <w:rPr>
          <w:rFonts w:ascii="ＭＳ 明朝" w:eastAsia="ＭＳ 明朝" w:hAnsi="ＭＳ 明朝" w:hint="eastAsia"/>
          <w:sz w:val="22"/>
          <w:u w:val="single"/>
        </w:rPr>
        <w:t xml:space="preserve">住　所　　　　　　　　　　　　　　　　　　　　　　　　</w:t>
      </w:r>
    </w:p>
    <w:p w:rsidR="003552F7" w:rsidRPr="006B13F7" w:rsidRDefault="003552F7">
      <w:pPr>
        <w:wordWrap w:val="0"/>
        <w:overflowPunct w:val="0"/>
        <w:autoSpaceDE w:val="0"/>
        <w:autoSpaceDN w:val="0"/>
        <w:adjustRightInd w:val="0"/>
        <w:snapToGrid w:val="0"/>
        <w:ind w:firstLineChars="100" w:firstLine="220"/>
        <w:jc w:val="left"/>
        <w:rPr>
          <w:rFonts w:ascii="ＭＳ 明朝" w:eastAsia="ＭＳ 明朝" w:hAnsi="ＭＳ 明朝"/>
          <w:sz w:val="22"/>
        </w:rPr>
      </w:pPr>
    </w:p>
    <w:p w:rsidR="003552F7" w:rsidRPr="006B13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【見積内容】</w:t>
      </w:r>
    </w:p>
    <w:tbl>
      <w:tblPr>
        <w:tblW w:w="4809" w:type="pct"/>
        <w:tblInd w:w="1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3159"/>
        <w:gridCol w:w="3159"/>
        <w:gridCol w:w="3160"/>
      </w:tblGrid>
      <w:tr w:rsidR="003552F7">
        <w:trPr>
          <w:trHeight w:val="409"/>
        </w:trPr>
        <w:tc>
          <w:tcPr>
            <w:tcW w:w="3159" w:type="dxa"/>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color w:val="000000"/>
                <w:sz w:val="22"/>
              </w:rPr>
            </w:pPr>
            <w:r>
              <w:rPr>
                <w:rFonts w:ascii="ＭＳ 明朝" w:eastAsia="ＭＳ 明朝" w:hAnsi="ＭＳ 明朝" w:hint="eastAsia"/>
                <w:color w:val="000000"/>
                <w:sz w:val="22"/>
              </w:rPr>
              <w:t>製造（販売）メーカー名</w:t>
            </w:r>
          </w:p>
        </w:tc>
        <w:tc>
          <w:tcPr>
            <w:tcW w:w="3159" w:type="dxa"/>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color w:val="000000"/>
                <w:sz w:val="22"/>
              </w:rPr>
            </w:pPr>
            <w:r>
              <w:rPr>
                <w:rFonts w:ascii="ＭＳ 明朝" w:eastAsia="ＭＳ 明朝" w:hAnsi="ＭＳ 明朝" w:hint="eastAsia"/>
                <w:color w:val="000000"/>
                <w:sz w:val="22"/>
              </w:rPr>
              <w:t>製品名・型番等</w:t>
            </w:r>
          </w:p>
        </w:tc>
        <w:tc>
          <w:tcPr>
            <w:tcW w:w="3160" w:type="dxa"/>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color w:val="000000"/>
                <w:sz w:val="22"/>
              </w:rPr>
            </w:pPr>
            <w:r>
              <w:rPr>
                <w:rFonts w:ascii="ＭＳ 明朝" w:eastAsia="ＭＳ 明朝" w:hAnsi="ＭＳ 明朝" w:hint="eastAsia"/>
                <w:color w:val="000000"/>
                <w:sz w:val="22"/>
              </w:rPr>
              <w:t>価　　格</w:t>
            </w:r>
          </w:p>
        </w:tc>
      </w:tr>
      <w:tr w:rsidR="003552F7">
        <w:trPr>
          <w:trHeight w:val="488"/>
        </w:trPr>
        <w:tc>
          <w:tcPr>
            <w:tcW w:w="3159" w:type="dxa"/>
            <w:vMerge w:val="restart"/>
            <w:tcMar>
              <w:left w:w="108" w:type="dxa"/>
            </w:tcMar>
          </w:tcPr>
          <w:p w:rsidR="003552F7" w:rsidRPr="006B13F7" w:rsidRDefault="003552F7">
            <w:pPr>
              <w:wordWrap w:val="0"/>
              <w:overflowPunct w:val="0"/>
              <w:autoSpaceDE w:val="0"/>
              <w:autoSpaceDN w:val="0"/>
              <w:adjustRightInd w:val="0"/>
              <w:snapToGrid w:val="0"/>
              <w:rPr>
                <w:rFonts w:ascii="ＭＳ 明朝" w:eastAsia="ＭＳ 明朝" w:hAnsi="ＭＳ 明朝"/>
                <w:sz w:val="22"/>
              </w:rPr>
            </w:pPr>
          </w:p>
        </w:tc>
        <w:tc>
          <w:tcPr>
            <w:tcW w:w="3159" w:type="dxa"/>
            <w:vMerge w:val="restart"/>
            <w:tcMar>
              <w:left w:w="108" w:type="dxa"/>
            </w:tcMar>
          </w:tcPr>
          <w:p w:rsidR="003552F7" w:rsidRPr="006B13F7" w:rsidRDefault="003552F7">
            <w:pPr>
              <w:wordWrap w:val="0"/>
              <w:overflowPunct w:val="0"/>
              <w:autoSpaceDE w:val="0"/>
              <w:autoSpaceDN w:val="0"/>
              <w:adjustRightInd w:val="0"/>
              <w:snapToGrid w:val="0"/>
              <w:rPr>
                <w:rFonts w:ascii="ＭＳ 明朝" w:eastAsia="ＭＳ 明朝" w:hAnsi="ＭＳ 明朝"/>
                <w:sz w:val="22"/>
              </w:rPr>
            </w:pPr>
          </w:p>
        </w:tc>
        <w:tc>
          <w:tcPr>
            <w:tcW w:w="3160" w:type="dxa"/>
            <w:tcMar>
              <w:left w:w="108" w:type="dxa"/>
            </w:tcMar>
            <w:vAlign w:val="center"/>
          </w:tcPr>
          <w:p w:rsidR="003552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（本体価格）　　　　　　円</w:t>
            </w:r>
          </w:p>
        </w:tc>
      </w:tr>
      <w:tr w:rsidR="003552F7">
        <w:trPr>
          <w:trHeight w:val="537"/>
        </w:trPr>
        <w:tc>
          <w:tcPr>
            <w:tcW w:w="3159" w:type="dxa"/>
            <w:vMerge/>
            <w:tcMar>
              <w:left w:w="108" w:type="dxa"/>
            </w:tcMar>
          </w:tcPr>
          <w:p w:rsidR="003552F7" w:rsidRDefault="003552F7"/>
        </w:tc>
        <w:tc>
          <w:tcPr>
            <w:tcW w:w="3159" w:type="dxa"/>
            <w:vMerge/>
            <w:tcMar>
              <w:left w:w="108" w:type="dxa"/>
            </w:tcMar>
          </w:tcPr>
          <w:p w:rsidR="003552F7" w:rsidRDefault="003552F7"/>
        </w:tc>
        <w:tc>
          <w:tcPr>
            <w:tcW w:w="3160" w:type="dxa"/>
            <w:tcMar>
              <w:left w:w="108" w:type="dxa"/>
            </w:tcMar>
            <w:vAlign w:val="center"/>
          </w:tcPr>
          <w:p w:rsidR="003552F7" w:rsidRDefault="003552F7">
            <w:pPr>
              <w:wordWrap w:val="0"/>
              <w:overflowPunct w:val="0"/>
              <w:autoSpaceDE w:val="0"/>
              <w:autoSpaceDN w:val="0"/>
              <w:adjustRightInd w:val="0"/>
              <w:snapToGrid w:val="0"/>
              <w:rPr>
                <w:sz w:val="22"/>
              </w:rPr>
            </w:pPr>
            <w:r>
              <w:rPr>
                <w:rFonts w:ascii="ＭＳ 明朝" w:eastAsia="ＭＳ 明朝" w:hAnsi="ＭＳ 明朝" w:hint="eastAsia"/>
                <w:sz w:val="22"/>
              </w:rPr>
              <w:t>（</w:t>
            </w:r>
            <w:r>
              <w:rPr>
                <w:rFonts w:ascii="ＭＳ 明朝" w:eastAsia="ＭＳ 明朝" w:hAnsi="ＭＳ 明朝" w:hint="eastAsia"/>
                <w:spacing w:val="52"/>
                <w:sz w:val="22"/>
              </w:rPr>
              <w:t>消費</w:t>
            </w:r>
            <w:r>
              <w:rPr>
                <w:rFonts w:ascii="ＭＳ 明朝" w:eastAsia="ＭＳ 明朝" w:hAnsi="ＭＳ 明朝" w:hint="eastAsia"/>
                <w:spacing w:val="1"/>
                <w:sz w:val="22"/>
              </w:rPr>
              <w:t>税</w:t>
            </w:r>
            <w:r>
              <w:rPr>
                <w:rFonts w:ascii="ＭＳ 明朝" w:eastAsia="ＭＳ 明朝" w:hAnsi="ＭＳ 明朝" w:hint="eastAsia"/>
                <w:sz w:val="22"/>
              </w:rPr>
              <w:t>）　　　　　　円</w:t>
            </w:r>
          </w:p>
        </w:tc>
      </w:tr>
      <w:tr w:rsidR="003552F7">
        <w:trPr>
          <w:trHeight w:val="514"/>
        </w:trPr>
        <w:tc>
          <w:tcPr>
            <w:tcW w:w="3159" w:type="dxa"/>
            <w:vMerge/>
            <w:tcMar>
              <w:left w:w="108" w:type="dxa"/>
            </w:tcMar>
          </w:tcPr>
          <w:p w:rsidR="003552F7" w:rsidRDefault="003552F7"/>
        </w:tc>
        <w:tc>
          <w:tcPr>
            <w:tcW w:w="3159" w:type="dxa"/>
            <w:vMerge/>
            <w:tcMar>
              <w:left w:w="108" w:type="dxa"/>
            </w:tcMar>
          </w:tcPr>
          <w:p w:rsidR="003552F7" w:rsidRDefault="003552F7"/>
        </w:tc>
        <w:tc>
          <w:tcPr>
            <w:tcW w:w="3160" w:type="dxa"/>
            <w:tcMar>
              <w:left w:w="108" w:type="dxa"/>
            </w:tcMar>
            <w:vAlign w:val="center"/>
          </w:tcPr>
          <w:p w:rsidR="003552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（販売価格）　　　　　　円</w:t>
            </w:r>
          </w:p>
        </w:tc>
      </w:tr>
    </w:tbl>
    <w:p w:rsidR="003552F7" w:rsidRPr="006B13F7" w:rsidRDefault="003552F7">
      <w:pPr>
        <w:tabs>
          <w:tab w:val="left" w:pos="567"/>
        </w:tabs>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w:t>
      </w:r>
      <w:r w:rsidR="00801DAC">
        <w:rPr>
          <w:rFonts w:ascii="ＭＳ 明朝" w:eastAsia="ＭＳ 明朝" w:hAnsi="ＭＳ 明朝" w:hint="eastAsia"/>
          <w:sz w:val="22"/>
        </w:rPr>
        <w:t xml:space="preserve">　カタログ・チラシの写し（コピー）等、</w:t>
      </w:r>
      <w:r>
        <w:rPr>
          <w:rFonts w:ascii="ＭＳ 明朝" w:eastAsia="ＭＳ 明朝" w:hAnsi="ＭＳ 明朝" w:hint="eastAsia"/>
          <w:sz w:val="22"/>
        </w:rPr>
        <w:t>製品の概要が分かる資料を添付</w:t>
      </w:r>
      <w:r w:rsidR="00801DAC">
        <w:rPr>
          <w:rFonts w:ascii="ＭＳ 明朝" w:eastAsia="ＭＳ 明朝" w:hAnsi="ＭＳ 明朝" w:hint="eastAsia"/>
          <w:sz w:val="22"/>
        </w:rPr>
        <w:t>してください。</w:t>
      </w:r>
    </w:p>
    <w:p w:rsidR="003552F7" w:rsidRPr="006B13F7" w:rsidRDefault="003552F7">
      <w:pPr>
        <w:tabs>
          <w:tab w:val="left" w:pos="567"/>
        </w:tabs>
        <w:wordWrap w:val="0"/>
        <w:overflowPunct w:val="0"/>
        <w:autoSpaceDE w:val="0"/>
        <w:autoSpaceDN w:val="0"/>
        <w:adjustRightInd w:val="0"/>
        <w:snapToGrid w:val="0"/>
        <w:rPr>
          <w:rFonts w:ascii="ＭＳ 明朝" w:eastAsia="ＭＳ 明朝" w:hAnsi="ＭＳ 明朝"/>
          <w:sz w:val="22"/>
        </w:rPr>
      </w:pPr>
    </w:p>
    <w:p w:rsidR="003552F7" w:rsidRPr="006B13F7" w:rsidRDefault="003552F7">
      <w:pPr>
        <w:wordWrap w:val="0"/>
        <w:overflowPunct w:val="0"/>
        <w:autoSpaceDE w:val="0"/>
        <w:autoSpaceDN w:val="0"/>
        <w:adjustRightInd w:val="0"/>
        <w:snapToGrid w:val="0"/>
        <w:rPr>
          <w:sz w:val="22"/>
        </w:rPr>
      </w:pPr>
      <w:r>
        <w:rPr>
          <w:rFonts w:ascii="ＭＳ 明朝" w:eastAsia="ＭＳ 明朝" w:hAnsi="ＭＳ 明朝" w:hint="eastAsia"/>
          <w:sz w:val="22"/>
        </w:rPr>
        <w:t>【性能要件】</w:t>
      </w:r>
    </w:p>
    <w:tbl>
      <w:tblPr>
        <w:tblW w:w="4809" w:type="pct"/>
        <w:tblInd w:w="1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78"/>
        <w:gridCol w:w="2700"/>
        <w:gridCol w:w="6300"/>
      </w:tblGrid>
      <w:tr w:rsidR="003552F7">
        <w:trPr>
          <w:trHeight w:val="87"/>
        </w:trPr>
        <w:tc>
          <w:tcPr>
            <w:tcW w:w="3178" w:type="dxa"/>
            <w:gridSpan w:val="2"/>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非常用電源装置等の種目</w:t>
            </w:r>
          </w:p>
        </w:tc>
        <w:tc>
          <w:tcPr>
            <w:tcW w:w="6300" w:type="dxa"/>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性能要件</w:t>
            </w:r>
          </w:p>
        </w:tc>
      </w:tr>
      <w:tr w:rsidR="003552F7">
        <w:trPr>
          <w:trHeight w:val="834"/>
        </w:trPr>
        <w:tc>
          <w:tcPr>
            <w:tcW w:w="478" w:type="dxa"/>
            <w:tcBorders>
              <w:right w:val="dotted" w:sz="4" w:space="0" w:color="00000A"/>
            </w:tcBorders>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w:t>
            </w:r>
          </w:p>
        </w:tc>
        <w:tc>
          <w:tcPr>
            <w:tcW w:w="2700" w:type="dxa"/>
            <w:tcBorders>
              <w:left w:val="dotted" w:sz="4" w:space="0" w:color="00000A"/>
            </w:tcBorders>
            <w:tcMar>
              <w:left w:w="108" w:type="dxa"/>
            </w:tcMar>
            <w:vAlign w:val="center"/>
          </w:tcPr>
          <w:p w:rsidR="003552F7" w:rsidRPr="006B13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正弦波インバーター</w:t>
            </w:r>
          </w:p>
          <w:p w:rsidR="003552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発電機</w:t>
            </w:r>
          </w:p>
        </w:tc>
        <w:tc>
          <w:tcPr>
            <w:tcW w:w="6300" w:type="dxa"/>
            <w:tcMar>
              <w:left w:w="108" w:type="dxa"/>
            </w:tcMar>
            <w:vAlign w:val="center"/>
          </w:tcPr>
          <w:p w:rsidR="003552F7" w:rsidRDefault="00801DAC">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要電源重度障がい児者又は介助者が容易に使用可能なガソリン、</w:t>
            </w:r>
            <w:r w:rsidR="003552F7">
              <w:rPr>
                <w:rFonts w:ascii="ＭＳ 明朝" w:eastAsia="ＭＳ 明朝" w:hAnsi="ＭＳ 明朝" w:hint="eastAsia"/>
                <w:sz w:val="22"/>
              </w:rPr>
              <w:t>ガスボンベ等で作動する正弦波インバーター発電機のうち、定格出力が８５０ＶＡ以上のもの</w:t>
            </w:r>
          </w:p>
        </w:tc>
      </w:tr>
      <w:tr w:rsidR="003552F7">
        <w:trPr>
          <w:trHeight w:val="834"/>
        </w:trPr>
        <w:tc>
          <w:tcPr>
            <w:tcW w:w="478" w:type="dxa"/>
            <w:tcBorders>
              <w:right w:val="dotted" w:sz="4" w:space="0" w:color="00000A"/>
            </w:tcBorders>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w:t>
            </w:r>
          </w:p>
        </w:tc>
        <w:tc>
          <w:tcPr>
            <w:tcW w:w="2700" w:type="dxa"/>
            <w:tcBorders>
              <w:left w:val="dotted" w:sz="4" w:space="0" w:color="00000A"/>
            </w:tcBorders>
            <w:tcMar>
              <w:left w:w="108" w:type="dxa"/>
            </w:tcMar>
            <w:vAlign w:val="center"/>
          </w:tcPr>
          <w:p w:rsidR="003552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ポータブル蓄電池</w:t>
            </w:r>
          </w:p>
        </w:tc>
        <w:tc>
          <w:tcPr>
            <w:tcW w:w="6300" w:type="dxa"/>
            <w:tcMar>
              <w:left w:w="108" w:type="dxa"/>
            </w:tcMar>
            <w:vAlign w:val="center"/>
          </w:tcPr>
          <w:p w:rsidR="003552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要電源重度障がい児者又は介助者が容易に使用及び運搬可能な蓄電機能を有する正弦波交流出力の電源装置のうち、定格出力が３００Ｗ以上のもの</w:t>
            </w:r>
          </w:p>
        </w:tc>
      </w:tr>
      <w:tr w:rsidR="003552F7">
        <w:trPr>
          <w:trHeight w:val="862"/>
        </w:trPr>
        <w:tc>
          <w:tcPr>
            <w:tcW w:w="478" w:type="dxa"/>
            <w:tcBorders>
              <w:right w:val="dotted" w:sz="4" w:space="0" w:color="00000A"/>
            </w:tcBorders>
            <w:tcMar>
              <w:left w:w="108" w:type="dxa"/>
            </w:tcMar>
            <w:vAlign w:val="center"/>
          </w:tcPr>
          <w:p w:rsidR="003552F7" w:rsidRDefault="003552F7">
            <w:pPr>
              <w:wordWrap w:val="0"/>
              <w:overflowPunct w:val="0"/>
              <w:autoSpaceDE w:val="0"/>
              <w:autoSpaceDN w:val="0"/>
              <w:adjustRightInd w:val="0"/>
              <w:snapToGrid w:val="0"/>
              <w:jc w:val="center"/>
              <w:rPr>
                <w:rFonts w:ascii="ＭＳ 明朝" w:eastAsia="ＭＳ 明朝" w:hAnsi="ＭＳ 明朝"/>
                <w:sz w:val="22"/>
              </w:rPr>
            </w:pPr>
            <w:r>
              <w:rPr>
                <w:rFonts w:ascii="ＭＳ 明朝" w:eastAsia="ＭＳ 明朝" w:hAnsi="ＭＳ 明朝" w:hint="eastAsia"/>
                <w:sz w:val="22"/>
              </w:rPr>
              <w:t>□</w:t>
            </w:r>
          </w:p>
        </w:tc>
        <w:tc>
          <w:tcPr>
            <w:tcW w:w="2700" w:type="dxa"/>
            <w:tcBorders>
              <w:left w:val="dotted" w:sz="4" w:space="0" w:color="00000A"/>
            </w:tcBorders>
            <w:tcMar>
              <w:left w:w="108" w:type="dxa"/>
            </w:tcMar>
            <w:vAlign w:val="center"/>
          </w:tcPr>
          <w:p w:rsidR="003552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ＤＣ／ＡＣインバーター（カーインバーター）</w:t>
            </w:r>
          </w:p>
        </w:tc>
        <w:tc>
          <w:tcPr>
            <w:tcW w:w="6300" w:type="dxa"/>
            <w:tcMar>
              <w:left w:w="108" w:type="dxa"/>
            </w:tcMar>
            <w:vAlign w:val="center"/>
          </w:tcPr>
          <w:p w:rsidR="003552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要電源重度障がい児者又は介助者が容易に使用可能な自動車用バッテリー等の直流電源（ＤＣ）を正弦波交流電源（ＡＣ）に変換する装置のうち、定格出力が３００Ｗ以上のもの</w:t>
            </w:r>
          </w:p>
        </w:tc>
      </w:tr>
    </w:tbl>
    <w:p w:rsidR="003552F7" w:rsidRPr="006B13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color w:val="000000"/>
          <w:sz w:val="22"/>
        </w:rPr>
        <w:t>※　該当する欄の□にチェックを入れてください。</w:t>
      </w:r>
    </w:p>
    <w:p w:rsidR="00453DC8" w:rsidRDefault="00453DC8">
      <w:pPr>
        <w:wordWrap w:val="0"/>
        <w:overflowPunct w:val="0"/>
        <w:autoSpaceDE w:val="0"/>
        <w:autoSpaceDN w:val="0"/>
        <w:adjustRightInd w:val="0"/>
        <w:snapToGrid w:val="0"/>
        <w:rPr>
          <w:rFonts w:ascii="ＭＳ 明朝" w:eastAsia="ＭＳ 明朝" w:hAnsi="ＭＳ 明朝"/>
          <w:sz w:val="22"/>
        </w:rPr>
      </w:pPr>
    </w:p>
    <w:p w:rsidR="003552F7" w:rsidRPr="006B13F7" w:rsidRDefault="003552F7">
      <w:pPr>
        <w:wordWrap w:val="0"/>
        <w:overflowPunct w:val="0"/>
        <w:autoSpaceDE w:val="0"/>
        <w:autoSpaceDN w:val="0"/>
        <w:adjustRightInd w:val="0"/>
        <w:snapToGrid w:val="0"/>
        <w:rPr>
          <w:rFonts w:ascii="ＭＳ 明朝" w:eastAsia="ＭＳ 明朝" w:hAnsi="ＭＳ 明朝"/>
          <w:sz w:val="22"/>
        </w:rPr>
      </w:pPr>
      <w:r>
        <w:rPr>
          <w:rFonts w:ascii="ＭＳ 明朝" w:eastAsia="ＭＳ 明朝" w:hAnsi="ＭＳ 明朝" w:hint="eastAsia"/>
          <w:sz w:val="22"/>
        </w:rPr>
        <w:t>＜注意事項＞</w:t>
      </w:r>
    </w:p>
    <w:p w:rsidR="003552F7" w:rsidRPr="006B13F7" w:rsidRDefault="003552F7">
      <w:pPr>
        <w:tabs>
          <w:tab w:val="left" w:pos="851"/>
        </w:tabs>
        <w:wordWrap w:val="0"/>
        <w:overflowPunct w:val="0"/>
        <w:autoSpaceDE w:val="0"/>
        <w:autoSpaceDN w:val="0"/>
        <w:adjustRightInd w:val="0"/>
        <w:snapToGrid w:val="0"/>
        <w:ind w:left="210" w:hanging="210"/>
        <w:rPr>
          <w:rFonts w:ascii="ＭＳ 明朝" w:eastAsia="ＭＳ 明朝" w:hAnsi="ＭＳ 明朝"/>
          <w:sz w:val="22"/>
        </w:rPr>
      </w:pPr>
      <w:r w:rsidRPr="00610BEE">
        <w:rPr>
          <w:rFonts w:ascii="ＭＳ 明朝" w:eastAsia="ＭＳ 明朝" w:hAnsi="ＭＳ 明朝" w:hint="eastAsia"/>
          <w:color w:val="000000"/>
          <w:sz w:val="22"/>
        </w:rPr>
        <w:t>１　疑似正弦波（矩形波、補正正弦波）の製品及び電気用品安全法</w:t>
      </w:r>
      <w:r w:rsidR="00AF43E7" w:rsidRPr="00610BEE">
        <w:rPr>
          <w:rFonts w:ascii="ＭＳ 明朝" w:eastAsia="ＭＳ 明朝" w:hAnsi="ＭＳ 明朝" w:hint="eastAsia"/>
          <w:color w:val="000000"/>
          <w:sz w:val="22"/>
        </w:rPr>
        <w:t>（昭和</w:t>
      </w:r>
      <w:r w:rsidR="00AF43E7" w:rsidRPr="00610BEE">
        <w:rPr>
          <w:rFonts w:ascii="ＭＳ 明朝" w:eastAsia="ＭＳ 明朝" w:hAnsi="ＭＳ 明朝"/>
          <w:color w:val="000000"/>
          <w:sz w:val="22"/>
        </w:rPr>
        <w:t>36</w:t>
      </w:r>
      <w:r w:rsidR="00AF43E7" w:rsidRPr="00610BEE">
        <w:rPr>
          <w:rFonts w:ascii="ＭＳ 明朝" w:eastAsia="ＭＳ 明朝" w:hAnsi="ＭＳ 明朝" w:hint="eastAsia"/>
          <w:color w:val="000000"/>
          <w:sz w:val="22"/>
        </w:rPr>
        <w:t>年法律第</w:t>
      </w:r>
      <w:r w:rsidR="00AF43E7" w:rsidRPr="00610BEE">
        <w:rPr>
          <w:rFonts w:ascii="ＭＳ 明朝" w:eastAsia="ＭＳ 明朝" w:hAnsi="ＭＳ 明朝"/>
          <w:color w:val="000000"/>
          <w:sz w:val="22"/>
        </w:rPr>
        <w:t>234</w:t>
      </w:r>
      <w:r w:rsidR="00AF43E7" w:rsidRPr="00610BEE">
        <w:rPr>
          <w:rFonts w:ascii="ＭＳ 明朝" w:eastAsia="ＭＳ 明朝" w:hAnsi="ＭＳ 明朝" w:hint="eastAsia"/>
          <w:color w:val="000000"/>
          <w:sz w:val="22"/>
        </w:rPr>
        <w:t>号）</w:t>
      </w:r>
      <w:r w:rsidRPr="00610BEE">
        <w:rPr>
          <w:rFonts w:ascii="ＭＳ 明朝" w:eastAsia="ＭＳ 明朝" w:hAnsi="ＭＳ 明朝" w:hint="eastAsia"/>
          <w:color w:val="000000"/>
          <w:sz w:val="22"/>
        </w:rPr>
        <w:t>第</w:t>
      </w:r>
      <w:r w:rsidRPr="00610BEE">
        <w:rPr>
          <w:rFonts w:ascii="ＭＳ 明朝" w:eastAsia="ＭＳ 明朝" w:hAnsi="ＭＳ 明朝"/>
          <w:color w:val="000000"/>
          <w:sz w:val="22"/>
        </w:rPr>
        <w:t>10</w:t>
      </w:r>
      <w:r>
        <w:rPr>
          <w:rFonts w:ascii="ＭＳ 明朝" w:eastAsia="ＭＳ 明朝" w:hAnsi="ＭＳ 明朝" w:hint="eastAsia"/>
          <w:color w:val="000000"/>
          <w:sz w:val="22"/>
        </w:rPr>
        <w:t>条第１項に規定する表示（</w:t>
      </w:r>
      <w:r>
        <w:rPr>
          <w:rFonts w:ascii="ＭＳ 明朝" w:eastAsia="ＭＳ 明朝" w:hAnsi="ＭＳ 明朝"/>
          <w:color w:val="000000"/>
          <w:sz w:val="22"/>
        </w:rPr>
        <w:t>PSE</w:t>
      </w:r>
      <w:r>
        <w:rPr>
          <w:rFonts w:ascii="ＭＳ 明朝" w:eastAsia="ＭＳ 明朝" w:hAnsi="ＭＳ 明朝" w:hint="eastAsia"/>
          <w:color w:val="000000"/>
          <w:sz w:val="22"/>
        </w:rPr>
        <w:t>マーク）が付されていない製品は</w:t>
      </w:r>
      <w:r w:rsidR="00801DAC">
        <w:rPr>
          <w:rFonts w:ascii="ＭＳ 明朝" w:eastAsia="ＭＳ 明朝" w:hAnsi="ＭＳ 明朝" w:hint="eastAsia"/>
          <w:color w:val="000000"/>
          <w:sz w:val="22"/>
        </w:rPr>
        <w:t>、支給の</w:t>
      </w:r>
      <w:r>
        <w:rPr>
          <w:rFonts w:ascii="ＭＳ 明朝" w:eastAsia="ＭＳ 明朝" w:hAnsi="ＭＳ 明朝" w:hint="eastAsia"/>
          <w:color w:val="000000"/>
          <w:sz w:val="22"/>
        </w:rPr>
        <w:t>対象外です。</w:t>
      </w:r>
    </w:p>
    <w:p w:rsidR="003552F7" w:rsidRPr="006B13F7" w:rsidRDefault="003552F7">
      <w:pPr>
        <w:tabs>
          <w:tab w:val="left" w:pos="851"/>
        </w:tabs>
        <w:wordWrap w:val="0"/>
        <w:overflowPunct w:val="0"/>
        <w:autoSpaceDE w:val="0"/>
        <w:autoSpaceDN w:val="0"/>
        <w:adjustRightInd w:val="0"/>
        <w:snapToGrid w:val="0"/>
        <w:ind w:left="210" w:hanging="210"/>
        <w:rPr>
          <w:rFonts w:ascii="ＭＳ 明朝" w:eastAsia="ＭＳ 明朝" w:hAnsi="ＭＳ 明朝"/>
          <w:sz w:val="22"/>
        </w:rPr>
      </w:pPr>
      <w:r>
        <w:rPr>
          <w:rFonts w:ascii="ＭＳ 明朝" w:eastAsia="ＭＳ 明朝" w:hAnsi="ＭＳ 明朝" w:hint="eastAsia"/>
          <w:color w:val="000000"/>
          <w:sz w:val="22"/>
        </w:rPr>
        <w:t>２　海外製の製品の場合には、日本語の取扱説明書があることを確認してください。</w:t>
      </w:r>
    </w:p>
    <w:p w:rsidR="003552F7" w:rsidRPr="006B13F7" w:rsidRDefault="003552F7">
      <w:pPr>
        <w:tabs>
          <w:tab w:val="left" w:pos="851"/>
          <w:tab w:val="left" w:pos="1276"/>
        </w:tabs>
        <w:wordWrap w:val="0"/>
        <w:overflowPunct w:val="0"/>
        <w:autoSpaceDE w:val="0"/>
        <w:autoSpaceDN w:val="0"/>
        <w:adjustRightInd w:val="0"/>
        <w:snapToGrid w:val="0"/>
        <w:ind w:left="210" w:hanging="210"/>
        <w:rPr>
          <w:rFonts w:ascii="ＭＳ 明朝" w:eastAsia="ＭＳ 明朝" w:hAnsi="ＭＳ 明朝"/>
          <w:sz w:val="22"/>
        </w:rPr>
      </w:pPr>
      <w:r>
        <w:rPr>
          <w:rFonts w:ascii="ＭＳ 明朝" w:eastAsia="ＭＳ 明朝" w:hAnsi="ＭＳ 明朝" w:hint="eastAsia"/>
          <w:color w:val="000000"/>
          <w:sz w:val="22"/>
        </w:rPr>
        <w:t>３　ガソリン、カセットボンベ及びエンジンオイル等の購入費を含む点検・整備費用等の用品の維持に要</w:t>
      </w:r>
      <w:r w:rsidR="00801DAC">
        <w:rPr>
          <w:rFonts w:ascii="ＭＳ 明朝" w:eastAsia="ＭＳ 明朝" w:hAnsi="ＭＳ 明朝" w:hint="eastAsia"/>
          <w:color w:val="000000"/>
          <w:sz w:val="22"/>
        </w:rPr>
        <w:t>する経費は、支給の</w:t>
      </w:r>
      <w:r>
        <w:rPr>
          <w:rFonts w:ascii="ＭＳ 明朝" w:eastAsia="ＭＳ 明朝" w:hAnsi="ＭＳ 明朝" w:hint="eastAsia"/>
          <w:color w:val="000000"/>
          <w:sz w:val="22"/>
        </w:rPr>
        <w:t>対象外です。</w:t>
      </w:r>
    </w:p>
    <w:sectPr w:rsidR="003552F7" w:rsidRPr="006B13F7">
      <w:pgSz w:w="11906" w:h="16838"/>
      <w:pgMar w:top="851" w:right="1134" w:bottom="851" w:left="1134" w:header="0" w:footer="0" w:gutter="0"/>
      <w:cols w:space="720"/>
      <w:formProt w:val="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4A" w:rsidRDefault="00360B4A">
      <w:r>
        <w:separator/>
      </w:r>
    </w:p>
  </w:endnote>
  <w:endnote w:type="continuationSeparator" w:id="0">
    <w:p w:rsidR="00360B4A" w:rsidRDefault="0036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panose1 w:val="00000000000000000000"/>
    <w:charset w:val="00"/>
    <w:family w:val="swiss"/>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4A" w:rsidRDefault="00360B4A">
      <w:r>
        <w:separator/>
      </w:r>
    </w:p>
  </w:footnote>
  <w:footnote w:type="continuationSeparator" w:id="0">
    <w:p w:rsidR="00360B4A" w:rsidRDefault="00360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AC"/>
    <w:rsid w:val="001501DF"/>
    <w:rsid w:val="00157032"/>
    <w:rsid w:val="002E0E83"/>
    <w:rsid w:val="002E2447"/>
    <w:rsid w:val="003552F7"/>
    <w:rsid w:val="00360B4A"/>
    <w:rsid w:val="00453DC8"/>
    <w:rsid w:val="00534A5B"/>
    <w:rsid w:val="005731CD"/>
    <w:rsid w:val="00610BEE"/>
    <w:rsid w:val="006855BE"/>
    <w:rsid w:val="006B13F7"/>
    <w:rsid w:val="00801DAC"/>
    <w:rsid w:val="00AF43E7"/>
    <w:rsid w:val="00DF0540"/>
    <w:rsid w:val="00F564A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C9E139-F6AB-46B5-A100-5D728EC8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character" w:default="1" w:styleId="a0">
    <w:name w:val="Default Paragraph Font"/>
    <w:uiPriority w:val="1"/>
    <w:semiHidden/>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cs="Times New Roman"/>
      <w:lang w:val="en-US" w:eastAsia="ja-JP"/>
    </w:rPr>
  </w:style>
  <w:style w:type="character" w:customStyle="1" w:styleId="a4">
    <w:name w:val="フッター (文字)"/>
    <w:basedOn w:val="a0"/>
    <w:qFormat/>
    <w:rPr>
      <w:rFonts w:cs="Times New Roman"/>
      <w:lang w:val="en-US" w:eastAsia="ja-JP"/>
    </w:rPr>
  </w:style>
  <w:style w:type="character" w:customStyle="1" w:styleId="a5">
    <w:name w:val="吹き出し (文字)"/>
    <w:qFormat/>
    <w:rPr>
      <w:rFonts w:ascii="游ゴシック Light" w:eastAsia="游ゴシック Light" w:hAnsi="游ゴシック Light"/>
      <w:sz w:val="18"/>
      <w:lang w:val="en-US" w:eastAsia="ja-JP"/>
    </w:rPr>
  </w:style>
  <w:style w:type="character" w:customStyle="1" w:styleId="ListLabel1">
    <w:name w:val="ListLabel 1"/>
    <w:qFormat/>
    <w:rPr>
      <w:rFonts w:eastAsia="ＭＳ 明朝"/>
      <w:lang w:val="en-US" w:eastAsia="ja-JP"/>
    </w:rPr>
  </w:style>
  <w:style w:type="character" w:customStyle="1" w:styleId="ListLabel2">
    <w:name w:val="ListLabel 2"/>
    <w:qFormat/>
    <w:rPr>
      <w:rFonts w:eastAsia="游明朝"/>
      <w:lang w:val="en-US" w:eastAsia="ja-JP"/>
    </w:rPr>
  </w:style>
  <w:style w:type="character" w:customStyle="1" w:styleId="ListLabel3">
    <w:name w:val="ListLabel 3"/>
    <w:qFormat/>
    <w:rPr>
      <w:rFonts w:eastAsia="游明朝"/>
      <w:lang w:val="en-US" w:eastAsia="ja-JP"/>
    </w:rPr>
  </w:style>
  <w:style w:type="character" w:customStyle="1" w:styleId="ListLabel4">
    <w:name w:val="ListLabel 4"/>
    <w:qFormat/>
    <w:rPr>
      <w:lang w:val="en-US" w:eastAsia="ja-JP"/>
    </w:rPr>
  </w:style>
  <w:style w:type="character" w:customStyle="1" w:styleId="ListLabel5">
    <w:name w:val="ListLabel 5"/>
    <w:qFormat/>
    <w:rPr>
      <w:rFonts w:eastAsia="ＭＳ 明朝"/>
      <w:lang w:val="en-US" w:eastAsia="ja-JP"/>
    </w:rPr>
  </w:style>
  <w:style w:type="paragraph" w:customStyle="1" w:styleId="Heading">
    <w:name w:val="Heading"/>
    <w:basedOn w:val="a"/>
    <w:next w:val="a6"/>
    <w:qFormat/>
    <w:pPr>
      <w:keepNext/>
      <w:spacing w:before="240" w:after="120"/>
    </w:pPr>
    <w:rPr>
      <w:rFonts w:ascii="Liberation Sans" w:hAnsi="Liberation Sans"/>
      <w:sz w:val="28"/>
    </w:rPr>
  </w:style>
  <w:style w:type="paragraph" w:styleId="a6">
    <w:name w:val="Body Text"/>
    <w:basedOn w:val="a"/>
    <w:link w:val="a7"/>
    <w:uiPriority w:val="99"/>
    <w:pPr>
      <w:spacing w:after="140" w:line="288" w:lineRule="auto"/>
    </w:pPr>
  </w:style>
  <w:style w:type="character" w:customStyle="1" w:styleId="a7">
    <w:name w:val="本文 (文字)"/>
    <w:basedOn w:val="a0"/>
    <w:link w:val="a6"/>
    <w:uiPriority w:val="99"/>
    <w:semiHidden/>
    <w:locked/>
    <w:rPr>
      <w:rFonts w:cs="Times New Roman"/>
      <w:sz w:val="21"/>
    </w:rPr>
  </w:style>
  <w:style w:type="paragraph" w:styleId="a8">
    <w:name w:val="List"/>
    <w:basedOn w:val="a6"/>
    <w:uiPriority w:val="99"/>
  </w:style>
  <w:style w:type="paragraph" w:styleId="a9">
    <w:name w:val="caption"/>
    <w:basedOn w:val="a"/>
    <w:uiPriority w:val="35"/>
    <w:qFormat/>
    <w:pPr>
      <w:suppressLineNumbers/>
      <w:spacing w:before="120" w:after="120"/>
    </w:pPr>
    <w:rPr>
      <w:i/>
      <w:sz w:val="24"/>
    </w:rPr>
  </w:style>
  <w:style w:type="paragraph" w:customStyle="1" w:styleId="Index">
    <w:name w:val="Index"/>
    <w:basedOn w:val="a"/>
    <w:qFormat/>
    <w:pPr>
      <w:suppressLineNumbers/>
    </w:pPr>
  </w:style>
  <w:style w:type="paragraph" w:styleId="aa">
    <w:name w:val="List Paragraph"/>
    <w:basedOn w:val="a"/>
    <w:uiPriority w:val="34"/>
    <w:qFormat/>
    <w:pPr>
      <w:ind w:left="840"/>
    </w:pPr>
  </w:style>
  <w:style w:type="paragraph" w:styleId="ab">
    <w:name w:val="header"/>
    <w:basedOn w:val="a"/>
    <w:link w:val="1"/>
    <w:uiPriority w:val="99"/>
    <w:unhideWhenUsed/>
    <w:rsid w:val="006B13F7"/>
    <w:pPr>
      <w:tabs>
        <w:tab w:val="center" w:pos="4252"/>
        <w:tab w:val="right" w:pos="8504"/>
      </w:tabs>
      <w:snapToGrid w:val="0"/>
    </w:pPr>
  </w:style>
  <w:style w:type="character" w:customStyle="1" w:styleId="1">
    <w:name w:val="ヘッダー (文字)1"/>
    <w:basedOn w:val="a0"/>
    <w:link w:val="ab"/>
    <w:uiPriority w:val="99"/>
    <w:locked/>
    <w:rsid w:val="006B13F7"/>
    <w:rPr>
      <w:rFonts w:cs="Times New Roman"/>
      <w:sz w:val="21"/>
      <w:lang w:val="en-US" w:eastAsia="ja-JP"/>
    </w:rPr>
  </w:style>
  <w:style w:type="paragraph" w:styleId="ac">
    <w:name w:val="footer"/>
    <w:basedOn w:val="a"/>
    <w:link w:val="10"/>
    <w:uiPriority w:val="99"/>
    <w:unhideWhenUsed/>
    <w:rsid w:val="006B13F7"/>
    <w:pPr>
      <w:tabs>
        <w:tab w:val="center" w:pos="4252"/>
        <w:tab w:val="right" w:pos="8504"/>
      </w:tabs>
      <w:snapToGrid w:val="0"/>
    </w:pPr>
  </w:style>
  <w:style w:type="character" w:customStyle="1" w:styleId="10">
    <w:name w:val="フッター (文字)1"/>
    <w:basedOn w:val="a0"/>
    <w:link w:val="ac"/>
    <w:uiPriority w:val="99"/>
    <w:locked/>
    <w:rsid w:val="006B13F7"/>
    <w:rPr>
      <w:rFonts w:cs="Times New Roman"/>
      <w:sz w:val="21"/>
      <w:lang w:val="en-US" w:eastAsia="ja-JP"/>
    </w:rPr>
  </w:style>
  <w:style w:type="paragraph" w:styleId="ad">
    <w:name w:val="Balloon Text"/>
    <w:basedOn w:val="a"/>
    <w:link w:val="11"/>
    <w:uiPriority w:val="99"/>
    <w:semiHidden/>
    <w:qFormat/>
    <w:rPr>
      <w:rFonts w:ascii="游ゴシック Light" w:eastAsia="游ゴシック Light" w:hAnsi="游ゴシック Light"/>
      <w:sz w:val="18"/>
    </w:rPr>
  </w:style>
  <w:style w:type="character" w:customStyle="1" w:styleId="11">
    <w:name w:val="吹き出し (文字)1"/>
    <w:basedOn w:val="a0"/>
    <w:link w:val="ad"/>
    <w:uiPriority w:val="99"/>
    <w:semiHidden/>
    <w:locked/>
    <w:rPr>
      <w:rFonts w:asciiTheme="majorHAnsi" w:eastAsiaTheme="majorEastAsia" w:hAnsiTheme="majorHAnsi" w:cs="Times New Roman"/>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山田将成</dc:creator>
  <cp:keywords/>
  <dc:description/>
  <cp:lastModifiedBy>山田将成</cp:lastModifiedBy>
  <cp:revision>2</cp:revision>
  <cp:lastPrinted>2020-09-07T01:45:00Z</cp:lastPrinted>
  <dcterms:created xsi:type="dcterms:W3CDTF">2026-03-02T07:50:00Z</dcterms:created>
  <dcterms:modified xsi:type="dcterms:W3CDTF">2026-03-02T07:50:00Z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